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3D2A" w14:textId="3AC683D5" w:rsidR="00C45894" w:rsidRPr="00600A21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bookmarkStart w:id="0" w:name="_GoBack"/>
      <w:bookmarkEnd w:id="0"/>
      <w:r w:rsidRPr="00600A21">
        <w:rPr>
          <w:rFonts w:ascii="Times New Roman" w:hAnsi="Times New Roman"/>
          <w:sz w:val="27"/>
          <w:szCs w:val="27"/>
        </w:rPr>
        <w:t>Утверждено</w:t>
      </w:r>
    </w:p>
    <w:p w14:paraId="466730BA" w14:textId="4D1E8E37" w:rsidR="00A309FC" w:rsidRPr="00600A21" w:rsidRDefault="000B0BE9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600A21">
        <w:rPr>
          <w:rFonts w:ascii="Times New Roman" w:hAnsi="Times New Roman"/>
          <w:sz w:val="27"/>
          <w:szCs w:val="27"/>
        </w:rPr>
        <w:t>Постановлением и</w:t>
      </w:r>
      <w:r w:rsidR="00C45894" w:rsidRPr="00600A21"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9266FB" w:rsidRPr="00600A21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="00C45894" w:rsidRPr="00600A21">
        <w:rPr>
          <w:rFonts w:ascii="Times New Roman" w:hAnsi="Times New Roman"/>
          <w:sz w:val="27"/>
          <w:szCs w:val="27"/>
        </w:rPr>
        <w:t>Республики Татарстан</w:t>
      </w:r>
    </w:p>
    <w:p w14:paraId="7FC51972" w14:textId="52FC1EC0"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A21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 w:rsidRPr="00600A21">
        <w:rPr>
          <w:rFonts w:ascii="Times New Roman" w:hAnsi="Times New Roman"/>
          <w:sz w:val="27"/>
          <w:szCs w:val="27"/>
        </w:rPr>
        <w:t xml:space="preserve">          №____ от «__</w:t>
      </w:r>
      <w:proofErr w:type="gramStart"/>
      <w:r w:rsidR="007A19A6" w:rsidRPr="00600A21">
        <w:rPr>
          <w:rFonts w:ascii="Times New Roman" w:hAnsi="Times New Roman"/>
          <w:sz w:val="27"/>
          <w:szCs w:val="27"/>
        </w:rPr>
        <w:t>_»_</w:t>
      </w:r>
      <w:proofErr w:type="gramEnd"/>
      <w:r w:rsidR="007A19A6" w:rsidRPr="00600A21">
        <w:rPr>
          <w:rFonts w:ascii="Times New Roman" w:hAnsi="Times New Roman"/>
          <w:sz w:val="27"/>
          <w:szCs w:val="27"/>
        </w:rPr>
        <w:t>___202</w:t>
      </w:r>
      <w:r w:rsidR="009266FB" w:rsidRPr="00600A21">
        <w:rPr>
          <w:rFonts w:ascii="Times New Roman" w:hAnsi="Times New Roman"/>
          <w:sz w:val="27"/>
          <w:szCs w:val="27"/>
        </w:rPr>
        <w:t>4</w:t>
      </w:r>
      <w:r w:rsidRPr="00600A21">
        <w:rPr>
          <w:rFonts w:ascii="Times New Roman" w:hAnsi="Times New Roman"/>
          <w:sz w:val="27"/>
          <w:szCs w:val="27"/>
        </w:rPr>
        <w:t xml:space="preserve"> г</w:t>
      </w:r>
      <w:r w:rsidR="009266FB" w:rsidRPr="00600A21">
        <w:rPr>
          <w:rFonts w:ascii="Times New Roman" w:hAnsi="Times New Roman"/>
          <w:sz w:val="27"/>
          <w:szCs w:val="27"/>
        </w:rPr>
        <w:t>.</w:t>
      </w:r>
    </w:p>
    <w:p w14:paraId="476E2E5D" w14:textId="77777777" w:rsidR="00963832" w:rsidRPr="00A309FC" w:rsidRDefault="00963832">
      <w:pPr>
        <w:rPr>
          <w:sz w:val="24"/>
          <w:szCs w:val="24"/>
        </w:rPr>
      </w:pPr>
    </w:p>
    <w:p w14:paraId="68F57AAD" w14:textId="77777777"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1" w:name="OLE_LINK1"/>
      <w:bookmarkStart w:id="2" w:name="OLE_LINK2"/>
      <w:bookmarkStart w:id="3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p w14:paraId="2C703755" w14:textId="50D75036" w:rsidR="00A309FC" w:rsidRPr="00C45894" w:rsidRDefault="00A309FC" w:rsidP="00C45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89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4" w:name="OLE_LINK22"/>
      <w:bookmarkStart w:id="5" w:name="OLE_LINK23"/>
      <w:r w:rsidRPr="00C4589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C4589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4"/>
      <w:bookmarkEnd w:id="5"/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C45894">
        <w:rPr>
          <w:rFonts w:ascii="Times New Roman" w:hAnsi="Times New Roman"/>
          <w:b/>
          <w:sz w:val="27"/>
          <w:szCs w:val="27"/>
        </w:rPr>
        <w:t>при осуществлении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bookmarkEnd w:id="1"/>
      <w:bookmarkEnd w:id="2"/>
      <w:bookmarkEnd w:id="3"/>
      <w:r w:rsidR="00C45894">
        <w:rPr>
          <w:rFonts w:ascii="Times New Roman" w:hAnsi="Times New Roman"/>
          <w:b/>
          <w:sz w:val="27"/>
          <w:szCs w:val="27"/>
        </w:rPr>
        <w:t>муниципального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0B0BE9">
        <w:rPr>
          <w:rFonts w:ascii="Times New Roman" w:hAnsi="Times New Roman"/>
          <w:b/>
          <w:sz w:val="27"/>
          <w:szCs w:val="27"/>
        </w:rPr>
        <w:t xml:space="preserve">жилищного </w:t>
      </w:r>
      <w:r w:rsidR="00C45894">
        <w:rPr>
          <w:rFonts w:ascii="Times New Roman" w:hAnsi="Times New Roman"/>
          <w:b/>
          <w:sz w:val="27"/>
          <w:szCs w:val="27"/>
        </w:rPr>
        <w:t>контроля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7A19A6">
        <w:rPr>
          <w:rFonts w:ascii="Times New Roman" w:hAnsi="Times New Roman"/>
          <w:b/>
          <w:sz w:val="27"/>
          <w:szCs w:val="27"/>
        </w:rPr>
        <w:t>на 202</w:t>
      </w:r>
      <w:r w:rsidR="00144B42">
        <w:rPr>
          <w:rFonts w:ascii="Times New Roman" w:hAnsi="Times New Roman"/>
          <w:b/>
          <w:sz w:val="27"/>
          <w:szCs w:val="27"/>
        </w:rPr>
        <w:t>5</w:t>
      </w:r>
      <w:r w:rsidR="00C45894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14:paraId="25A359F9" w14:textId="77777777" w:rsidTr="00BC20B2">
        <w:tc>
          <w:tcPr>
            <w:tcW w:w="3177" w:type="dxa"/>
          </w:tcPr>
          <w:p w14:paraId="680794B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14:paraId="05E10C59" w14:textId="2E2A6555" w:rsidR="00A309FC" w:rsidRDefault="00A309FC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Программа профилактики рисков причинения вреда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(ущерба)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охраняемым законом ценностям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при осуществлении муниципал</w:t>
            </w:r>
            <w:r w:rsidR="007A19A6">
              <w:rPr>
                <w:rFonts w:ascii="Times New Roman" w:hAnsi="Times New Roman"/>
                <w:sz w:val="27"/>
                <w:szCs w:val="27"/>
              </w:rPr>
              <w:t>ьного жилищного контроля на 202</w:t>
            </w:r>
            <w:r w:rsidR="00144B42">
              <w:rPr>
                <w:rFonts w:ascii="Times New Roman" w:hAnsi="Times New Roman"/>
                <w:sz w:val="27"/>
                <w:szCs w:val="27"/>
              </w:rPr>
              <w:t>5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год (далее </w:t>
            </w:r>
            <w:r w:rsidR="009266F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программа профилактики)</w:t>
            </w:r>
          </w:p>
        </w:tc>
      </w:tr>
      <w:tr w:rsidR="00A309FC" w14:paraId="4E6B709B" w14:textId="77777777" w:rsidTr="00BC20B2">
        <w:tc>
          <w:tcPr>
            <w:tcW w:w="3177" w:type="dxa"/>
          </w:tcPr>
          <w:p w14:paraId="06BF5C4F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14:paraId="7644F4AC" w14:textId="6FE7C643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Жилищный кодекс Российской Федерации, Федеральный закон от </w:t>
            </w:r>
            <w:proofErr w:type="gramStart"/>
            <w:r w:rsidRPr="00A309FC">
              <w:rPr>
                <w:rFonts w:ascii="Times New Roman" w:hAnsi="Times New Roman"/>
                <w:sz w:val="27"/>
                <w:szCs w:val="27"/>
              </w:rPr>
              <w:t>06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.10.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2003  №</w:t>
            </w:r>
            <w:proofErr w:type="gramEnd"/>
            <w:r w:rsidRPr="00A309FC">
              <w:rPr>
                <w:rFonts w:ascii="Times New Roman" w:hAnsi="Times New Roman"/>
                <w:sz w:val="27"/>
                <w:szCs w:val="27"/>
              </w:rPr>
              <w:t xml:space="preserve"> 131-ФЗ «Об общих принципах организации местного самоуправления в Российской Федерации», Федеральный закон от 3</w:t>
            </w:r>
            <w:r w:rsidR="009266FB">
              <w:rPr>
                <w:rFonts w:ascii="Times New Roman" w:hAnsi="Times New Roman"/>
                <w:sz w:val="27"/>
                <w:szCs w:val="27"/>
              </w:rPr>
              <w:t>1.07.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2020  N 248-ФЗ  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«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О государственном контроле (надзоре) и муниципальном контроле в Российской Федерации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»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. Стандарт комплексной профилактики рисков причинения вре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</w:t>
            </w:r>
            <w:r w:rsidR="00C9420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990 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«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»</w:t>
            </w:r>
            <w:r w:rsidR="00C45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59C964D6" w14:textId="77777777" w:rsidTr="00600A21">
        <w:tc>
          <w:tcPr>
            <w:tcW w:w="3177" w:type="dxa"/>
          </w:tcPr>
          <w:p w14:paraId="0ACBC98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  <w:shd w:val="clear" w:color="auto" w:fill="auto"/>
          </w:tcPr>
          <w:p w14:paraId="46FFAE2A" w14:textId="6F362750" w:rsidR="00A309FC" w:rsidRPr="00600A21" w:rsidRDefault="0032080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D4524">
              <w:rPr>
                <w:rFonts w:ascii="Times New Roman" w:hAnsi="Times New Roman"/>
                <w:sz w:val="27"/>
                <w:szCs w:val="27"/>
              </w:rPr>
              <w:t>Отдел жилищно-коммунального хозяйства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– Отдел ЖКХ).</w:t>
            </w:r>
          </w:p>
        </w:tc>
      </w:tr>
      <w:tr w:rsidR="00A309FC" w14:paraId="08A9EC86" w14:textId="77777777" w:rsidTr="00BC20B2">
        <w:tc>
          <w:tcPr>
            <w:tcW w:w="3177" w:type="dxa"/>
          </w:tcPr>
          <w:p w14:paraId="1E2E4EF2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14:paraId="71974E49" w14:textId="5D4FBA4D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Предотвращение рисков причинения вреда охраняемым законом ценностям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4A34572" w14:textId="47ECE450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Предупреждение нарушений обязательных требований (снижение числа нарушений обязательных требований) в осуществлении муниципального жилищного контроля на территории муниципального образования город Нижнекамск (далее – муниципальный контроль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6AC1B3B" w14:textId="0B9599B8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3. Создание инфраструктуры профилактики рисков причинения вреда охраняемым законом ценностям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39D60BA" w14:textId="3ACCA1EF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4. Устранение существующих и потенциальных условий, причин и факторов, способных привести к нарушению обязательных требований законодательства </w:t>
            </w:r>
            <w:proofErr w:type="gramStart"/>
            <w:r w:rsidRPr="00A309FC">
              <w:rPr>
                <w:rFonts w:ascii="Times New Roman" w:hAnsi="Times New Roman"/>
                <w:sz w:val="27"/>
                <w:szCs w:val="27"/>
              </w:rPr>
              <w:t>в  осуществлении</w:t>
            </w:r>
            <w:proofErr w:type="gramEnd"/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муниципального жилищного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город Нижнекамск)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794A58D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14:paraId="0C9FCDDE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69A9879A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7C40380" w14:textId="77777777"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25C71633" w14:textId="126F0CBC"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1AB6E0E" w14:textId="77777777"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14:paraId="751DFA09" w14:textId="77777777" w:rsidTr="00BC20B2">
        <w:tc>
          <w:tcPr>
            <w:tcW w:w="3177" w:type="dxa"/>
          </w:tcPr>
          <w:p w14:paraId="79E3978F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14:paraId="2B3A42B6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Муниципальный жилищный контроль.</w:t>
            </w:r>
          </w:p>
        </w:tc>
      </w:tr>
      <w:tr w:rsidR="00A309FC" w14:paraId="227669C9" w14:textId="77777777" w:rsidTr="00BC20B2">
        <w:tc>
          <w:tcPr>
            <w:tcW w:w="3177" w:type="dxa"/>
          </w:tcPr>
          <w:p w14:paraId="1A0E14C5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14:paraId="293F99D1" w14:textId="4C0C1F85"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жилищного контроля на территории муниципального образования город Нижнекамск,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14:paraId="07FCAF03" w14:textId="1E46615E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3D2AF87" w14:textId="0A6C3915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3. Создание условий для изменения ценностного отношения подконтрольных субъектов к рисковому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поведению, формирования позитивной ответственности за свое поведение, поддержания мотивации к добросовестному поведению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4A492AD" w14:textId="64FFA00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1BC9654" w14:textId="2407E145" w:rsidR="009266FB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жилищного контроля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ED52844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012E3673" w14:textId="77777777" w:rsidTr="00BC20B2">
        <w:tc>
          <w:tcPr>
            <w:tcW w:w="3177" w:type="dxa"/>
          </w:tcPr>
          <w:p w14:paraId="33C4F686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Сроки и этапы реализации программы</w:t>
            </w:r>
          </w:p>
        </w:tc>
        <w:tc>
          <w:tcPr>
            <w:tcW w:w="6168" w:type="dxa"/>
          </w:tcPr>
          <w:p w14:paraId="2632367E" w14:textId="21C3E6DF"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</w:t>
            </w:r>
            <w:r w:rsidR="00144B42">
              <w:rPr>
                <w:rFonts w:ascii="Times New Roman" w:hAnsi="Times New Roman"/>
                <w:sz w:val="27"/>
                <w:szCs w:val="27"/>
              </w:rPr>
              <w:t>5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14:paraId="6F614202" w14:textId="77777777"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14:paraId="3A5A16FF" w14:textId="77777777" w:rsidTr="00BC20B2">
        <w:tc>
          <w:tcPr>
            <w:tcW w:w="3177" w:type="dxa"/>
          </w:tcPr>
          <w:p w14:paraId="64EB86A8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14:paraId="3A99D3AB" w14:textId="1A5CA60E" w:rsidR="00E25479" w:rsidRDefault="00E25479" w:rsidP="00600A2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</w:t>
            </w:r>
            <w:r w:rsidR="00600A21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3A73A8">
              <w:rPr>
                <w:rFonts w:ascii="Times New Roman" w:hAnsi="Times New Roman"/>
                <w:sz w:val="27"/>
                <w:szCs w:val="27"/>
              </w:rPr>
              <w:t>на соответствующий финансовый год.</w:t>
            </w:r>
          </w:p>
        </w:tc>
      </w:tr>
      <w:tr w:rsidR="00A309FC" w14:paraId="2CD3F9B6" w14:textId="77777777" w:rsidTr="00BC20B2">
        <w:tc>
          <w:tcPr>
            <w:tcW w:w="3177" w:type="dxa"/>
          </w:tcPr>
          <w:p w14:paraId="2D31003E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14:paraId="4BE30890" w14:textId="590877C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FCC656F" w14:textId="3B98A33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F5C4D75" w14:textId="0AE176E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3145E30" w14:textId="6A4A99E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F6E4BBA" w14:textId="176D7BA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55BF4D0" w14:textId="0D083A8F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контроля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3CBAC06" w14:textId="76310B92" w:rsidR="00A309FC" w:rsidRPr="00A309FC" w:rsidRDefault="009266F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эффективности регионального государственного контроля (надзора) в области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793418F" w14:textId="2C098DFA" w:rsidR="00A309FC" w:rsidRPr="00A309FC" w:rsidRDefault="009266F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уровня правовой грамотности подконтрольных субъектов;</w:t>
            </w:r>
          </w:p>
          <w:p w14:paraId="674713EB" w14:textId="01174EA7" w:rsidR="00A309FC" w:rsidRDefault="009266F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Мотивация подконтрольных субъектов к добросовестному поведению.</w:t>
            </w:r>
          </w:p>
        </w:tc>
      </w:tr>
    </w:tbl>
    <w:p w14:paraId="5B1F7EB4" w14:textId="77777777" w:rsidR="00A309FC" w:rsidRPr="00A309FC" w:rsidRDefault="00A309FC" w:rsidP="00A309FC">
      <w:pPr>
        <w:jc w:val="both"/>
        <w:rPr>
          <w:rFonts w:ascii="Times New Roman" w:hAnsi="Times New Roman"/>
        </w:rPr>
      </w:pPr>
    </w:p>
    <w:p w14:paraId="624C9315" w14:textId="77777777"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жилищного 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14:paraId="2EB388B6" w14:textId="77777777" w:rsidR="00E34F0E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BC20B2" w:rsidRPr="005F61D4">
        <w:rPr>
          <w:rFonts w:ascii="Times New Roman" w:hAnsi="Times New Roman"/>
          <w:sz w:val="27"/>
          <w:szCs w:val="27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</w:p>
    <w:p w14:paraId="3890802A" w14:textId="77777777" w:rsidR="00BC20B2" w:rsidRPr="005F61D4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1A91A121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14:paraId="5FDF289B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14:paraId="0F25B64D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14:paraId="34CF6258" w14:textId="77777777"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14:paraId="12FC908E" w14:textId="77777777" w:rsidR="00BC20B2" w:rsidRDefault="00E34F0E" w:rsidP="00E34F0E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BC20B2" w:rsidRPr="005F61D4">
        <w:rPr>
          <w:rFonts w:ascii="Times New Roman" w:hAnsi="Times New Roman"/>
          <w:sz w:val="27"/>
          <w:szCs w:val="27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14:paraId="7E424F1B" w14:textId="77777777"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14:paraId="50E1AF80" w14:textId="77777777" w:rsidR="00C13F59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14:paraId="7D16A287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14:paraId="68661DDC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9474D6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14:paraId="4A530F82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14:paraId="6F86B8ED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14:paraId="1E715FF9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E7BA14E" w14:textId="77777777" w:rsidR="00E34F0E" w:rsidRDefault="00F639D4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67E822F9" w14:textId="77777777" w:rsidR="00C13F59" w:rsidRDefault="00C13F59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4F928B30" w14:textId="77777777"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268"/>
        <w:gridCol w:w="2410"/>
      </w:tblGrid>
      <w:tr w:rsidR="00014392" w14:paraId="0390C1E2" w14:textId="77777777" w:rsidTr="0031123E">
        <w:tc>
          <w:tcPr>
            <w:tcW w:w="709" w:type="dxa"/>
          </w:tcPr>
          <w:p w14:paraId="43F29D62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5104" w:type="dxa"/>
            <w:gridSpan w:val="2"/>
          </w:tcPr>
          <w:p w14:paraId="4D8C967C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14:paraId="257603BE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14:paraId="3B7A4AB1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410" w:type="dxa"/>
          </w:tcPr>
          <w:p w14:paraId="5D904AC1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14:paraId="0C9EADA0" w14:textId="77777777" w:rsidTr="002E6558">
        <w:tc>
          <w:tcPr>
            <w:tcW w:w="10491" w:type="dxa"/>
            <w:gridSpan w:val="5"/>
          </w:tcPr>
          <w:p w14:paraId="636AA090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14:paraId="2C14FC51" w14:textId="77777777" w:rsidTr="00600A21">
        <w:tc>
          <w:tcPr>
            <w:tcW w:w="709" w:type="dxa"/>
          </w:tcPr>
          <w:p w14:paraId="3E778986" w14:textId="77777777"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14:paraId="0AE3AE94" w14:textId="1C1F3BFE"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</w:t>
            </w:r>
            <w:r w:rsidR="00C9420C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/>
                <w:sz w:val="27"/>
                <w:szCs w:val="27"/>
              </w:rPr>
              <w:t>Интернет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 официальном сайте Исполнительного комитета Нижнекамского муниципального района:</w:t>
            </w:r>
          </w:p>
          <w:p w14:paraId="5BAD0F86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14:paraId="19396485" w14:textId="77777777"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9D1F7D1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 материалов, информационных писем, руководств по соблюдению обязательных требований;</w:t>
            </w:r>
          </w:p>
          <w:p w14:paraId="171CDAEE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 перечня унификаторов риска нарушения обязательных требований;</w:t>
            </w:r>
          </w:p>
          <w:p w14:paraId="4907934F" w14:textId="77777777"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lastRenderedPageBreak/>
              <w:t>г)  программы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профилактики рисков причинения вреда (ущерба) охраняемым законом ценностям.</w:t>
            </w:r>
          </w:p>
        </w:tc>
        <w:tc>
          <w:tcPr>
            <w:tcW w:w="2410" w:type="dxa"/>
            <w:gridSpan w:val="2"/>
          </w:tcPr>
          <w:p w14:paraId="42AB160A" w14:textId="77777777" w:rsidR="00F639D4" w:rsidRDefault="00F639D4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38795D64" w14:textId="77777777" w:rsidR="00F639D4" w:rsidRDefault="00F639D4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2300A46A" w14:textId="77777777" w:rsidR="0031123E" w:rsidRDefault="0031123E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6AB03D3D" w14:textId="77777777" w:rsidR="0031123E" w:rsidRDefault="0031123E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062A38FC" w14:textId="77777777" w:rsidR="006B1AC7" w:rsidRDefault="00F639D4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CD8DDA3" w14:textId="77777777" w:rsidR="001B0795" w:rsidRDefault="001B0795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реже 2 раза в год.</w:t>
            </w:r>
          </w:p>
          <w:p w14:paraId="46BB71A2" w14:textId="20B86AE7" w:rsidR="002E6558" w:rsidRDefault="001B0795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10 рабочих дней после их утверждения</w:t>
            </w:r>
          </w:p>
          <w:p w14:paraId="20032F44" w14:textId="77777777" w:rsidR="001B0795" w:rsidRPr="00F639D4" w:rsidRDefault="001B0795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lastRenderedPageBreak/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14:paraId="68E4C98C" w14:textId="2DE8CF36" w:rsidR="006B1AC7" w:rsidRPr="00600A21" w:rsidRDefault="0032080B" w:rsidP="0032080B">
            <w:pPr>
              <w:pStyle w:val="a5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Отдел ЖКХ</w:t>
            </w:r>
          </w:p>
        </w:tc>
      </w:tr>
      <w:tr w:rsidR="006B1AC7" w14:paraId="458CBAE7" w14:textId="77777777" w:rsidTr="002E6558">
        <w:tc>
          <w:tcPr>
            <w:tcW w:w="10491" w:type="dxa"/>
            <w:gridSpan w:val="5"/>
          </w:tcPr>
          <w:p w14:paraId="3C207DF4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14:paraId="619E5890" w14:textId="77777777" w:rsidTr="0031123E">
        <w:tc>
          <w:tcPr>
            <w:tcW w:w="709" w:type="dxa"/>
          </w:tcPr>
          <w:p w14:paraId="42EB11C6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14:paraId="4F15BB4F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правоприменительной практики, содержащий результаты обобщения правоприменительной практики контрольного (надзорного) органа</w:t>
            </w:r>
          </w:p>
        </w:tc>
        <w:tc>
          <w:tcPr>
            <w:tcW w:w="2268" w:type="dxa"/>
          </w:tcPr>
          <w:p w14:paraId="0FBFB280" w14:textId="77777777" w:rsidR="006B1AC7" w:rsidRPr="00166D87" w:rsidRDefault="00166D87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410" w:type="dxa"/>
          </w:tcPr>
          <w:p w14:paraId="482F8216" w14:textId="786A1EA8" w:rsidR="006B1AC7" w:rsidRPr="0032080B" w:rsidRDefault="0032080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482AECB8" w14:textId="77777777" w:rsidTr="002E6558">
        <w:tc>
          <w:tcPr>
            <w:tcW w:w="10491" w:type="dxa"/>
            <w:gridSpan w:val="5"/>
          </w:tcPr>
          <w:p w14:paraId="12B86C99" w14:textId="77777777"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14:paraId="545AAEFE" w14:textId="77777777" w:rsidTr="0031123E">
        <w:trPr>
          <w:trHeight w:val="5955"/>
        </w:trPr>
        <w:tc>
          <w:tcPr>
            <w:tcW w:w="709" w:type="dxa"/>
          </w:tcPr>
          <w:p w14:paraId="31C81F18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5104" w:type="dxa"/>
            <w:gridSpan w:val="2"/>
          </w:tcPr>
          <w:p w14:paraId="655DA3CC" w14:textId="77777777"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14:paraId="44F3A510" w14:textId="6F5B3349" w:rsidR="006B1AC7" w:rsidRPr="00166D87" w:rsidRDefault="00166D87" w:rsidP="00600A2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При принятии решения должностными лицами, уполномоченными на осуществление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контроля </w:t>
            </w:r>
          </w:p>
        </w:tc>
        <w:tc>
          <w:tcPr>
            <w:tcW w:w="2410" w:type="dxa"/>
          </w:tcPr>
          <w:p w14:paraId="52103F56" w14:textId="56750DBA" w:rsidR="006B1AC7" w:rsidRPr="0032080B" w:rsidRDefault="0032080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0A930E9C" w14:textId="77777777" w:rsidTr="002E6558">
        <w:tc>
          <w:tcPr>
            <w:tcW w:w="10491" w:type="dxa"/>
            <w:gridSpan w:val="5"/>
          </w:tcPr>
          <w:p w14:paraId="35F81D91" w14:textId="77777777" w:rsidR="00014392" w:rsidRPr="0031123E" w:rsidRDefault="00014392" w:rsidP="0031123E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123E">
              <w:rPr>
                <w:rFonts w:ascii="Times New Roman" w:hAnsi="Times New Roman"/>
                <w:sz w:val="27"/>
                <w:szCs w:val="27"/>
              </w:rPr>
              <w:t>Консультирование</w:t>
            </w:r>
          </w:p>
        </w:tc>
      </w:tr>
      <w:tr w:rsidR="00014392" w14:paraId="7D7535D3" w14:textId="77777777" w:rsidTr="0031123E">
        <w:tc>
          <w:tcPr>
            <w:tcW w:w="709" w:type="dxa"/>
          </w:tcPr>
          <w:p w14:paraId="46A41C5C" w14:textId="77777777"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14:paraId="20E0DD46" w14:textId="77777777"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20F4B">
              <w:rPr>
                <w:rFonts w:ascii="Times New Roman" w:hAnsi="Times New Roman"/>
                <w:sz w:val="27"/>
                <w:szCs w:val="27"/>
              </w:rPr>
              <w:t>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14:paraId="6D9596D3" w14:textId="77777777" w:rsidR="006B1AC7" w:rsidRPr="00120F4B" w:rsidRDefault="00120F4B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410" w:type="dxa"/>
          </w:tcPr>
          <w:p w14:paraId="1EC81909" w14:textId="122F33FA" w:rsidR="006B1AC7" w:rsidRPr="00600A21" w:rsidRDefault="00510CDF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2AEDE9B0" w14:textId="77777777" w:rsidTr="002E6558">
        <w:tc>
          <w:tcPr>
            <w:tcW w:w="10491" w:type="dxa"/>
            <w:gridSpan w:val="5"/>
          </w:tcPr>
          <w:p w14:paraId="149ECB67" w14:textId="77777777"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14:paraId="65AB7047" w14:textId="77777777" w:rsidTr="0031123E">
        <w:tc>
          <w:tcPr>
            <w:tcW w:w="709" w:type="dxa"/>
          </w:tcPr>
          <w:p w14:paraId="042AD26B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5104" w:type="dxa"/>
            <w:gridSpan w:val="2"/>
          </w:tcPr>
          <w:p w14:paraId="79D6FF4D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proofErr w:type="gramStart"/>
            <w:r w:rsidRPr="00120F4B">
              <w:rPr>
                <w:rFonts w:ascii="Times New Roman" w:hAnsi="Times New Roman"/>
                <w:sz w:val="27"/>
                <w:szCs w:val="27"/>
              </w:rPr>
              <w:t>видеоконференц</w:t>
            </w:r>
            <w:proofErr w:type="spellEnd"/>
            <w:r w:rsidRPr="00120F4B">
              <w:rPr>
                <w:rFonts w:ascii="Times New Roman" w:hAnsi="Times New Roman"/>
                <w:sz w:val="27"/>
                <w:szCs w:val="27"/>
              </w:rPr>
              <w:t>-связи</w:t>
            </w:r>
            <w:proofErr w:type="gramEnd"/>
          </w:p>
        </w:tc>
        <w:tc>
          <w:tcPr>
            <w:tcW w:w="2268" w:type="dxa"/>
          </w:tcPr>
          <w:p w14:paraId="480D2229" w14:textId="77777777" w:rsidR="00014392" w:rsidRPr="00014392" w:rsidRDefault="00120F4B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14:paraId="3AE45C08" w14:textId="19E4D210" w:rsidR="00014392" w:rsidRPr="00600A21" w:rsidRDefault="00510CDF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</w:tbl>
    <w:p w14:paraId="7CFF37AB" w14:textId="77777777"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6607A031" w14:textId="77777777"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14:paraId="4D99686B" w14:textId="77777777"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lastRenderedPageBreak/>
        <w:t xml:space="preserve">Реализация программы профилактики способствует: </w:t>
      </w:r>
    </w:p>
    <w:p w14:paraId="1147AAF0" w14:textId="77777777"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</w:t>
      </w:r>
      <w:r w:rsidR="00120F4B">
        <w:rPr>
          <w:sz w:val="27"/>
          <w:szCs w:val="27"/>
        </w:rPr>
        <w:t xml:space="preserve">жилищного </w:t>
      </w:r>
      <w:r w:rsidRPr="00120F4B">
        <w:rPr>
          <w:sz w:val="27"/>
          <w:szCs w:val="27"/>
        </w:rPr>
        <w:t xml:space="preserve">контроля на территории города Нижнекамска в отношении поднадзорных хозяйствующих субъектов; </w:t>
      </w:r>
    </w:p>
    <w:p w14:paraId="05757968" w14:textId="77777777"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14:paraId="06BF3173" w14:textId="77777777" w:rsidR="00166D87" w:rsidRPr="00014392" w:rsidRDefault="00166D87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325830"/>
    <w:multiLevelType w:val="multilevel"/>
    <w:tmpl w:val="B98A5AA8"/>
    <w:lvl w:ilvl="0">
      <w:start w:val="1"/>
      <w:numFmt w:val="decimal"/>
      <w:lvlText w:val="%1."/>
      <w:lvlJc w:val="left"/>
      <w:pPr>
        <w:ind w:left="4472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4695" w:hanging="720"/>
      </w:pPr>
      <w:rPr>
        <w:rFonts w:ascii="Times New Roman" w:eastAsia="Times New Roman" w:hAnsi="Times New Roman" w:cs="Times New Roman"/>
        <w:b w:val="0"/>
        <w:i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4838" w:hanging="720"/>
      </w:pPr>
    </w:lvl>
    <w:lvl w:ilvl="3">
      <w:start w:val="1"/>
      <w:numFmt w:val="decimal"/>
      <w:isLgl/>
      <w:lvlText w:val="%1.%2.%3.%4."/>
      <w:lvlJc w:val="left"/>
      <w:pPr>
        <w:ind w:left="5201" w:hanging="1080"/>
      </w:pPr>
    </w:lvl>
    <w:lvl w:ilvl="4">
      <w:start w:val="1"/>
      <w:numFmt w:val="decimal"/>
      <w:isLgl/>
      <w:lvlText w:val="%1.%2.%3.%4.%5."/>
      <w:lvlJc w:val="left"/>
      <w:pPr>
        <w:ind w:left="5204" w:hanging="1080"/>
      </w:pPr>
    </w:lvl>
    <w:lvl w:ilvl="5">
      <w:start w:val="1"/>
      <w:numFmt w:val="decimal"/>
      <w:isLgl/>
      <w:lvlText w:val="%1.%2.%3.%4.%5.%6."/>
      <w:lvlJc w:val="left"/>
      <w:pPr>
        <w:ind w:left="5567" w:hanging="1440"/>
      </w:pPr>
    </w:lvl>
    <w:lvl w:ilvl="6">
      <w:start w:val="1"/>
      <w:numFmt w:val="decimal"/>
      <w:isLgl/>
      <w:lvlText w:val="%1.%2.%3.%4.%5.%6.%7."/>
      <w:lvlJc w:val="left"/>
      <w:pPr>
        <w:ind w:left="5570" w:hanging="1440"/>
      </w:pPr>
    </w:lvl>
    <w:lvl w:ilvl="7">
      <w:start w:val="1"/>
      <w:numFmt w:val="decimal"/>
      <w:isLgl/>
      <w:lvlText w:val="%1.%2.%3.%4.%5.%6.%7.%8."/>
      <w:lvlJc w:val="left"/>
      <w:pPr>
        <w:ind w:left="5933" w:hanging="1800"/>
      </w:pPr>
    </w:lvl>
    <w:lvl w:ilvl="8">
      <w:start w:val="1"/>
      <w:numFmt w:val="decimal"/>
      <w:isLgl/>
      <w:lvlText w:val="%1.%2.%3.%4.%5.%6.%7.%8.%9."/>
      <w:lvlJc w:val="left"/>
      <w:pPr>
        <w:ind w:left="6296" w:hanging="2160"/>
      </w:pPr>
    </w:lvl>
  </w:abstractNum>
  <w:abstractNum w:abstractNumId="1" w15:restartNumberingAfterBreak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98"/>
    <w:rsid w:val="00005971"/>
    <w:rsid w:val="00014392"/>
    <w:rsid w:val="000B0BE9"/>
    <w:rsid w:val="00120F4B"/>
    <w:rsid w:val="00144B42"/>
    <w:rsid w:val="00166D87"/>
    <w:rsid w:val="001B0795"/>
    <w:rsid w:val="002E6558"/>
    <w:rsid w:val="002F63FD"/>
    <w:rsid w:val="0031123E"/>
    <w:rsid w:val="0032080B"/>
    <w:rsid w:val="003A73A8"/>
    <w:rsid w:val="003D587A"/>
    <w:rsid w:val="004373A9"/>
    <w:rsid w:val="00444A76"/>
    <w:rsid w:val="00460D04"/>
    <w:rsid w:val="00477CF0"/>
    <w:rsid w:val="004832BD"/>
    <w:rsid w:val="004A2B08"/>
    <w:rsid w:val="004E10A0"/>
    <w:rsid w:val="00510CDF"/>
    <w:rsid w:val="0056783C"/>
    <w:rsid w:val="005F61D4"/>
    <w:rsid w:val="00600A21"/>
    <w:rsid w:val="006248A1"/>
    <w:rsid w:val="00646EFD"/>
    <w:rsid w:val="006B1AC7"/>
    <w:rsid w:val="007636D5"/>
    <w:rsid w:val="007A19A6"/>
    <w:rsid w:val="007C3D84"/>
    <w:rsid w:val="008265D1"/>
    <w:rsid w:val="008E2414"/>
    <w:rsid w:val="009266FB"/>
    <w:rsid w:val="0094749F"/>
    <w:rsid w:val="00963832"/>
    <w:rsid w:val="00A309FC"/>
    <w:rsid w:val="00A73C08"/>
    <w:rsid w:val="00AD2093"/>
    <w:rsid w:val="00BC20B2"/>
    <w:rsid w:val="00C13F59"/>
    <w:rsid w:val="00C45894"/>
    <w:rsid w:val="00C9420C"/>
    <w:rsid w:val="00CB6BE1"/>
    <w:rsid w:val="00CD2315"/>
    <w:rsid w:val="00DB5398"/>
    <w:rsid w:val="00DC0A03"/>
    <w:rsid w:val="00E25479"/>
    <w:rsid w:val="00E34F0E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6D64"/>
  <w15:docId w15:val="{9BE2EF05-6907-43C0-B679-62C54FE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460D0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D0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No Spacing"/>
    <w:uiPriority w:val="1"/>
    <w:qFormat/>
    <w:rsid w:val="0046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460D0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60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7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User</cp:lastModifiedBy>
  <cp:revision>4</cp:revision>
  <cp:lastPrinted>2022-09-28T11:41:00Z</cp:lastPrinted>
  <dcterms:created xsi:type="dcterms:W3CDTF">2024-07-19T06:54:00Z</dcterms:created>
  <dcterms:modified xsi:type="dcterms:W3CDTF">2024-11-15T12:24:00Z</dcterms:modified>
</cp:coreProperties>
</file>